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5181"/>
      </w:tblGrid>
      <w:tr w:rsidR="00CA775F" w:rsidRPr="009B6C58" w14:paraId="31248F36" w14:textId="77777777" w:rsidTr="00CA775F">
        <w:tc>
          <w:tcPr>
            <w:tcW w:w="10069" w:type="dxa"/>
            <w:gridSpan w:val="3"/>
            <w:shd w:val="clear" w:color="auto" w:fill="0D0D0D" w:themeFill="text1" w:themeFillTint="F2"/>
          </w:tcPr>
          <w:p w14:paraId="10BC62DE" w14:textId="77777777" w:rsidR="00E56AF8" w:rsidRDefault="00631FB4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B4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«ПРОФЕССИОНАЛЬНОЕ ПРИЗНАНИЕ» </w:t>
            </w:r>
          </w:p>
          <w:p w14:paraId="6F692E5D" w14:textId="0381418D" w:rsidR="00631FB4" w:rsidRPr="009B6C58" w:rsidRDefault="00631FB4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843" w:rsidRPr="009B6C58" w14:paraId="372A5CE3" w14:textId="77777777" w:rsidTr="00800FEA">
        <w:trPr>
          <w:trHeight w:val="393"/>
        </w:trPr>
        <w:tc>
          <w:tcPr>
            <w:tcW w:w="10069" w:type="dxa"/>
            <w:gridSpan w:val="3"/>
          </w:tcPr>
          <w:p w14:paraId="2AB32F4D" w14:textId="32356449" w:rsidR="00997843" w:rsidRPr="007D6331" w:rsidRDefault="00997843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EE2D17" wp14:editId="2144A918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EE1AF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JBJwIAAJ8FAAAOAAAAZHJzL2Uyb0RvYy54bWzElEuOEzEQhvdI3MHynnQngohppTMLRsMG&#10;wYiBA3jcdtoav2Q7rx0SWySOwCHYIAbmDJ0bUbY7nXmtEI8sHFfZrvqq/Ldnxxsl0Yo5L4yu8XhU&#10;YsQ0NY3Qixq/f3f65DlGPhDdEGk0q/GWeXw8f/xotrYVm5jWyIY5BEG0r9a2xm0ItioKT1umiB8Z&#10;yzQscuMUCWC6RdE4soboShaTspwWa+Ma6wxl3oP3JC/ieYrPOaPhDeeeBSRrDGwhjS6NF3Es5jNS&#10;LRyxraA9BvkNCkWEhqRDqBMSCFo6cS+UEtQZb3gYUaMKw7mgLNUA1YzLO9Wct8SyVAs0x9uhTf7P&#10;haWvV2cOiabGU4w0UXBF3Zfdh93n7kd3vfvYfe2uu6vdp+5n9637jqaxX2vrKzh2bs9cb3mYxuI3&#10;3Kn4D2WhTerxdugx2wREwTk+mj59BqKgsNTPIUpxOGydDy+ZUShOauzgClNnyeqVD3nrfkvMJXUc&#10;vZGiORVSJiOKh72QDq0IXHvYjCM2pLixC6x4sojFZPw0C1vJctS3jENbAHiSsidBHmISSpkO47TU&#10;LhloLOfqBeVJlN0tl1yquy4ibUtuOyPknj4hSw0gkYhDcQNTTjzszIlkz5PCZtdR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FsQckE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F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«ПЕРСОНА ГОДА»</w:t>
            </w:r>
          </w:p>
        </w:tc>
      </w:tr>
      <w:tr w:rsidR="00046A87" w:rsidRPr="009B6C58" w14:paraId="3175BB17" w14:textId="77777777" w:rsidTr="00CA775F">
        <w:trPr>
          <w:trHeight w:val="321"/>
        </w:trPr>
        <w:tc>
          <w:tcPr>
            <w:tcW w:w="10069" w:type="dxa"/>
            <w:gridSpan w:val="3"/>
            <w:shd w:val="clear" w:color="auto" w:fill="0D0D0D" w:themeFill="text1" w:themeFillTint="F2"/>
          </w:tcPr>
          <w:p w14:paraId="3D098666" w14:textId="27089B8D" w:rsidR="00046A87" w:rsidRPr="00FB7221" w:rsidRDefault="00046A87" w:rsidP="0004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046A87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066D6C37" w14:textId="77777777" w:rsidR="00631FB4" w:rsidRPr="00631FB4" w:rsidRDefault="00631FB4" w:rsidP="00631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FB4">
              <w:rPr>
                <w:rFonts w:ascii="Arial" w:hAnsi="Arial" w:cs="Arial"/>
                <w:b/>
                <w:sz w:val="20"/>
                <w:szCs w:val="20"/>
              </w:rPr>
              <w:t xml:space="preserve">Номинант </w:t>
            </w:r>
          </w:p>
          <w:p w14:paraId="44669227" w14:textId="2EDD2DE8" w:rsidR="00046A87" w:rsidRPr="00CA775F" w:rsidRDefault="00631FB4" w:rsidP="00631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FB4">
              <w:rPr>
                <w:rFonts w:ascii="Arial" w:hAnsi="Arial" w:cs="Arial"/>
                <w:b/>
                <w:sz w:val="20"/>
                <w:szCs w:val="20"/>
              </w:rPr>
              <w:t>(Ф.И. или название блога)</w:t>
            </w:r>
          </w:p>
        </w:tc>
        <w:tc>
          <w:tcPr>
            <w:tcW w:w="6530" w:type="dxa"/>
            <w:gridSpan w:val="2"/>
          </w:tcPr>
          <w:p w14:paraId="2E01C59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6A87" w:rsidRPr="009B6C58" w14:paraId="589377CF" w14:textId="77777777" w:rsidTr="00CA775F">
        <w:tc>
          <w:tcPr>
            <w:tcW w:w="3539" w:type="dxa"/>
          </w:tcPr>
          <w:p w14:paraId="33240EBF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2"/>
          </w:tcPr>
          <w:p w14:paraId="09568E0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B4" w:rsidRPr="009B6C58" w14:paraId="68B2F1A6" w14:textId="77777777" w:rsidTr="00CA775F">
        <w:tc>
          <w:tcPr>
            <w:tcW w:w="3539" w:type="dxa"/>
          </w:tcPr>
          <w:p w14:paraId="133B682E" w14:textId="33843E5B" w:rsidR="00631FB4" w:rsidRDefault="00631FB4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530" w:type="dxa"/>
            <w:gridSpan w:val="2"/>
          </w:tcPr>
          <w:p w14:paraId="69186A4D" w14:textId="77777777" w:rsidR="00631FB4" w:rsidRPr="009B6C58" w:rsidRDefault="00631FB4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DD21D26" w14:textId="77777777" w:rsidTr="00CA775F">
        <w:tc>
          <w:tcPr>
            <w:tcW w:w="3539" w:type="dxa"/>
          </w:tcPr>
          <w:p w14:paraId="2C68352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2"/>
          </w:tcPr>
          <w:p w14:paraId="34CC547D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BAC673C" w14:textId="77777777" w:rsidTr="00CA775F">
        <w:tc>
          <w:tcPr>
            <w:tcW w:w="3539" w:type="dxa"/>
          </w:tcPr>
          <w:p w14:paraId="174837A3" w14:textId="62267C31" w:rsidR="00046A87" w:rsidRPr="009B6C58" w:rsidRDefault="00631FB4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Краткая биография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sz w:val="20"/>
                <w:szCs w:val="20"/>
              </w:rPr>
              <w:t>00 знаков)</w:t>
            </w:r>
          </w:p>
        </w:tc>
        <w:tc>
          <w:tcPr>
            <w:tcW w:w="6530" w:type="dxa"/>
            <w:gridSpan w:val="2"/>
          </w:tcPr>
          <w:p w14:paraId="488B1B8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B4" w:rsidRPr="009B6C58" w14:paraId="68528786" w14:textId="77777777" w:rsidTr="00CA775F">
        <w:tc>
          <w:tcPr>
            <w:tcW w:w="3539" w:type="dxa"/>
          </w:tcPr>
          <w:p w14:paraId="21AF6B23" w14:textId="61CB80F0" w:rsidR="00631FB4" w:rsidRPr="007C27C6" w:rsidRDefault="00631FB4" w:rsidP="00631F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Фото</w:t>
            </w:r>
          </w:p>
        </w:tc>
        <w:tc>
          <w:tcPr>
            <w:tcW w:w="6530" w:type="dxa"/>
            <w:gridSpan w:val="2"/>
          </w:tcPr>
          <w:p w14:paraId="61ADEC63" w14:textId="66D95354" w:rsidR="00631FB4" w:rsidRPr="007C27C6" w:rsidRDefault="00631FB4" w:rsidP="00631F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в </w:t>
            </w:r>
            <w:r w:rsidRPr="008972A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формате </w:t>
            </w:r>
            <w:proofErr w:type="spellStart"/>
            <w:r w:rsidRPr="008972A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jpg</w:t>
            </w:r>
            <w:proofErr w:type="spellEnd"/>
            <w:r w:rsidRPr="008972A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 xml:space="preserve"> приложить отдельным файлом к заявке</w:t>
            </w:r>
          </w:p>
        </w:tc>
      </w:tr>
      <w:tr w:rsidR="00631FB4" w:rsidRPr="009B6C58" w14:paraId="3E077C4B" w14:textId="77777777" w:rsidTr="00CA775F">
        <w:tc>
          <w:tcPr>
            <w:tcW w:w="3539" w:type="dxa"/>
          </w:tcPr>
          <w:p w14:paraId="3A357A8E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2"/>
          </w:tcPr>
          <w:p w14:paraId="30AB7DD7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B4" w:rsidRPr="009B6C58" w14:paraId="4D3355FA" w14:textId="77777777" w:rsidTr="00CA775F">
        <w:tc>
          <w:tcPr>
            <w:tcW w:w="3539" w:type="dxa"/>
          </w:tcPr>
          <w:p w14:paraId="40382542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2"/>
          </w:tcPr>
          <w:p w14:paraId="44FA30EA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B4" w:rsidRPr="009B6C58" w14:paraId="2DA22CA9" w14:textId="77777777" w:rsidTr="00CA775F">
        <w:tc>
          <w:tcPr>
            <w:tcW w:w="3539" w:type="dxa"/>
          </w:tcPr>
          <w:p w14:paraId="457630E9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2"/>
          </w:tcPr>
          <w:p w14:paraId="623F335C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FB4" w:rsidRPr="009B6C58" w14:paraId="4E1F6D66" w14:textId="77777777" w:rsidTr="00CA775F">
        <w:tc>
          <w:tcPr>
            <w:tcW w:w="3539" w:type="dxa"/>
          </w:tcPr>
          <w:p w14:paraId="419819E0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2"/>
          </w:tcPr>
          <w:p w14:paraId="03256EFC" w14:textId="77777777" w:rsidR="00631FB4" w:rsidRPr="009B6C58" w:rsidRDefault="00631FB4" w:rsidP="00631F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1FB4" w:rsidRPr="009B6C58" w14:paraId="187651F6" w14:textId="77777777" w:rsidTr="00CA775F">
        <w:tc>
          <w:tcPr>
            <w:tcW w:w="10069" w:type="dxa"/>
            <w:gridSpan w:val="3"/>
            <w:shd w:val="clear" w:color="auto" w:fill="0D0D0D" w:themeFill="text1" w:themeFillTint="F2"/>
          </w:tcPr>
          <w:p w14:paraId="0499B9B7" w14:textId="37C6FA70" w:rsidR="00631FB4" w:rsidRPr="001947CF" w:rsidRDefault="00631FB4" w:rsidP="00631FB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631FB4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631FB4" w:rsidRPr="009B6C58" w:rsidRDefault="00631FB4" w:rsidP="00631FB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FD3A66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631FB4" w:rsidRPr="00364EF7" w:rsidRDefault="00631FB4" w:rsidP="00631FB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F3CBB8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 (Регионы)</w:t>
            </w:r>
          </w:p>
          <w:p w14:paraId="40DEC446" w14:textId="5D766DB7" w:rsidR="00631FB4" w:rsidRPr="009B6C58" w:rsidRDefault="00631FB4" w:rsidP="00631FB4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</w:tcPr>
          <w:p w14:paraId="3D1C96F5" w14:textId="77777777" w:rsidR="00631FB4" w:rsidRPr="009B6C58" w:rsidRDefault="00631FB4" w:rsidP="00631FB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EBC981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631FB4" w:rsidRPr="00364EF7" w:rsidRDefault="00631FB4" w:rsidP="00631FB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C0BDCE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631FB4" w:rsidRPr="00C708A7" w:rsidRDefault="00631FB4" w:rsidP="00631FB4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8EA109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r w:rsidRPr="00865CFD">
        <w:rPr>
          <w:rFonts w:eastAsia="Times New Roman"/>
          <w:color w:val="000000"/>
          <w:lang w:eastAsia="ru-RU"/>
        </w:rPr>
        <w:t>Номинирование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776933EE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lastRenderedPageBreak/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«Silver»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«Gold»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«Platinum»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проперти-тур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2000" w14:textId="77777777" w:rsidR="0028288B" w:rsidRDefault="0028288B" w:rsidP="004E43D6">
      <w:r>
        <w:separator/>
      </w:r>
    </w:p>
  </w:endnote>
  <w:endnote w:type="continuationSeparator" w:id="0">
    <w:p w14:paraId="5BBD4A6A" w14:textId="77777777" w:rsidR="0028288B" w:rsidRDefault="0028288B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086A" w14:textId="52DD2637" w:rsidR="004E43D6" w:rsidRDefault="001947CF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8A4E" w14:textId="77777777" w:rsidR="0028288B" w:rsidRDefault="0028288B" w:rsidP="004E43D6">
      <w:r>
        <w:separator/>
      </w:r>
    </w:p>
  </w:footnote>
  <w:footnote w:type="continuationSeparator" w:id="0">
    <w:p w14:paraId="1269F526" w14:textId="77777777" w:rsidR="0028288B" w:rsidRDefault="0028288B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6"/>
    <w:rsid w:val="00046A87"/>
    <w:rsid w:val="000B18D9"/>
    <w:rsid w:val="001203B4"/>
    <w:rsid w:val="00192276"/>
    <w:rsid w:val="001947CF"/>
    <w:rsid w:val="001C2DF0"/>
    <w:rsid w:val="001D4456"/>
    <w:rsid w:val="0028288B"/>
    <w:rsid w:val="002F02A1"/>
    <w:rsid w:val="003573B3"/>
    <w:rsid w:val="004B24C0"/>
    <w:rsid w:val="004E43D6"/>
    <w:rsid w:val="005A2DAD"/>
    <w:rsid w:val="006026D6"/>
    <w:rsid w:val="00631FB4"/>
    <w:rsid w:val="006A70DA"/>
    <w:rsid w:val="006D6B93"/>
    <w:rsid w:val="007D6331"/>
    <w:rsid w:val="008B5CCE"/>
    <w:rsid w:val="008E1278"/>
    <w:rsid w:val="00904E03"/>
    <w:rsid w:val="00993A53"/>
    <w:rsid w:val="00997843"/>
    <w:rsid w:val="00A11E3C"/>
    <w:rsid w:val="00A93240"/>
    <w:rsid w:val="00AB3618"/>
    <w:rsid w:val="00BB1CC2"/>
    <w:rsid w:val="00CA775F"/>
    <w:rsid w:val="00D53E96"/>
    <w:rsid w:val="00D728C4"/>
    <w:rsid w:val="00D86507"/>
    <w:rsid w:val="00E004E6"/>
    <w:rsid w:val="00E56AF8"/>
    <w:rsid w:val="00F11351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Sve</cp:lastModifiedBy>
  <cp:revision>3</cp:revision>
  <dcterms:created xsi:type="dcterms:W3CDTF">2023-04-28T09:35:00Z</dcterms:created>
  <dcterms:modified xsi:type="dcterms:W3CDTF">2023-04-28T12:11:00Z</dcterms:modified>
</cp:coreProperties>
</file>