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C" w:rsidRPr="00A40FEC" w:rsidRDefault="00A40FEC" w:rsidP="00A40F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2021</w:t>
      </w:r>
      <w:r w:rsidRPr="00A40FE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FEC" w:rsidRPr="00A40FEC" w:rsidRDefault="00A40FEC" w:rsidP="00A40F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AWARDS</w:t>
      </w:r>
      <w:r w:rsidRPr="00A40F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A40FE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FEC" w:rsidRPr="00A40FEC" w:rsidRDefault="00A40FEC" w:rsidP="00A40F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FE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A40FE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A40FEC" w:rsidRPr="00A40FEC" w:rsidRDefault="00A40FEC" w:rsidP="00A40FE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FAE" w:rsidRPr="00A40FEC" w:rsidTr="009D33D5">
        <w:tc>
          <w:tcPr>
            <w:tcW w:w="3539" w:type="dxa"/>
          </w:tcPr>
          <w:p w:rsidR="00C21FAE" w:rsidRDefault="00C21FAE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:rsidR="00C21FAE" w:rsidRPr="00A40FEC" w:rsidRDefault="00C21FAE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21FAE" w:rsidRPr="00A40FEC" w:rsidRDefault="00C21FAE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C" w:rsidRPr="00A40FEC" w:rsidTr="009D33D5">
        <w:tc>
          <w:tcPr>
            <w:tcW w:w="3539" w:type="dxa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FE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A40FEC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A40FEC" w:rsidRPr="00A40FEC" w:rsidRDefault="00A40FEC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0FEC" w:rsidRPr="00A40FEC" w:rsidTr="009D33D5">
        <w:tc>
          <w:tcPr>
            <w:tcW w:w="9776" w:type="dxa"/>
            <w:gridSpan w:val="3"/>
          </w:tcPr>
          <w:p w:rsidR="00A40FEC" w:rsidRPr="00A40FE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A40FEC" w:rsidRPr="00A40FEC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A40FEC" w:rsidRPr="00A40FE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«ЖИЛАЯ НЕДВИЖИМОСТЬ» </w:t>
            </w:r>
          </w:p>
        </w:tc>
      </w:tr>
      <w:tr w:rsidR="00C21FAE" w:rsidRPr="00A40FEC" w:rsidTr="00C21FAE">
        <w:tc>
          <w:tcPr>
            <w:tcW w:w="4888" w:type="dxa"/>
            <w:gridSpan w:val="2"/>
            <w:shd w:val="clear" w:color="auto" w:fill="FFFFFF" w:themeFill="background1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«Офисное здание»</w:t>
            </w:r>
          </w:p>
        </w:tc>
        <w:tc>
          <w:tcPr>
            <w:tcW w:w="4888" w:type="dxa"/>
            <w:shd w:val="clear" w:color="auto" w:fill="FFFFFF" w:themeFill="background1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C2EAF9" wp14:editId="08BD124D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75D98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Uf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IbPLsZJ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pJFR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Pr="00C21F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Торговый центр</w:t>
            </w:r>
          </w:p>
        </w:tc>
      </w:tr>
      <w:tr w:rsidR="00C21FAE" w:rsidRPr="00A40FEC" w:rsidTr="00C21FAE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AA20735" wp14:editId="44FB5F6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C6E9F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менее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0 000 кв. м</w:t>
            </w:r>
          </w:p>
        </w:tc>
        <w:tc>
          <w:tcPr>
            <w:tcW w:w="4888" w:type="dxa"/>
            <w:vAlign w:val="center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«Выдающееся здание»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87185A" wp14:editId="2BBE2829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22B44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0 000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5 000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1BC805" wp14:editId="36D51CA4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749EF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EvDAIAAF8FAAAOAAAAZHJzL2Uyb0RvYy54bWzEVEtuFDEQ3SNxB8t7pntGTERa05MFEWwQ&#10;RAQO4LjL0xb+yfb8dkhskTgCh2CD+OQMPTei7O50SMgK8emFu1x2Vb1XfvbiZKcV2YAP0pqaTicl&#10;JWC4baRZ1fT1qycPHlESIjMNU9ZATfcQ6Mny/r3F1lUws61VDXiCSUyotq6mbYyuKorAW9AsTKwD&#10;g4vCes0iTv2qaDzbYnatillZHhVb6xvnLYcQ0HvaL9Jlzi8E8PhCiACRqJoitphHn8eLNBbLBatW&#10;nrlW8gEG+w0UmkmDRcdUpywysvbyl1Racm+DFXHCrS6sEJJD5oBspuUtNuctc5C5YHOCG9sU/lxa&#10;/nxz5olsajqnxDCNR9R9PLw9fOi+dZeHd92n7rL7enjffe8+d1/IPPVr60KFYefuzA+zgGYivxNe&#10;pz/SIrvc4/3YY9hFwtE5PT56OEdRcFwabMxSXAc7H+JTsJoko6YejzB3lm2ehdhvvdqCcQlMXz5b&#10;ca8gIVDmJQikhQVnOToLCh4rTzYMpcA4BxOnealdA2qk9w+CCCzJ5oZLrfVtF1OuZTedyGOslFll&#10;IAmRkEqNmPrC486+kBrw5LS967jEr9foX0U5gEs4IV+aEWl5V/f+I9IRXu6pNXFEqqWx/i60zZt/&#10;cM6ih3KlyF6HSZIXttnni5Klirc4y2J4cdIz8fM8h1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HorhL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здание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17834A" wp14:editId="561471EB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31330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5 000 –50 000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D35CBCB" wp14:editId="23D7FFB8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555EF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fODAIAAF8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3nlGim8Ij6T4d3h4/9t/7y8L7/3F/2F4cP/ff+S/+VzGO/ttZXGHZmT90w82hG8jvh&#10;VPwjLbJLPd6PPYZdIByd06P5w0coCo5Lg41Ziutg63x4BkaRaNTU4RGmzrLNcx/y1qstGBfB5PLJ&#10;CnsJEYHUr0AgLSw4S9FJUPBEOrJhKAXGOegwTUvtGlAj2T8IwrMomxsuuVa3XUzalt10Io+xUmKV&#10;gEREopNyxJQLjztzITngSWmz66j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e5d3zg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Многофункциональное здание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631B83" wp14:editId="1A2353F3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8E7A7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50 000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00 000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FDC01C1" wp14:editId="463C255A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54ECB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En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azy7h5QYpvGMus/79/tP3Y/ufP+h+9Kdd9/3H7uf3dfuG8FN2LHWhTkGnroTP8wCmon+&#10;Vnid/kiMbHOXd2OXYRsJR+f08ODRY5QFx6XBxizFVbDzIT4Hq0kyKurxEHNv2eZFiP3Wyy0Yl8D0&#10;5bMVdwoSAmVeg0BiWHCWo7Ok4KnyZMNQDIxzMHGal5o1oEp6/yCJwJJwbrjUWt92MeUadtOJPMZK&#10;mVUGkhAJqdSIqS887uwLqQFPTtu7Dkv8epX+VZQDuIQT8rUZkZZ3de8/Ih3h5Z5aE0ekWhrr70Jb&#10;v/sH5yx6KJeK7HWYJHlm612+KFmqeI+zLIY3Jz0U1+c5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lxBEn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с сохраненной окружающей средой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C21FAE" w:rsidRDefault="00C21FAE" w:rsidP="00C21F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583F35" wp14:editId="4C7DBB5B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CF4E9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Офисное здание более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00 000 кв. м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B35EF5" wp14:editId="594E90DA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6902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6P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DZ7dASWaKTyj/tP+3f5j/72/3L/vP/eX/bf9h/5H/6X/SnATdmxjfYWBZ/bUDTOPZqS/&#10;FU7FPxIj29Tl3dhl2AbC0Tk9Ojx4jLLguDTYmKW4DrbOh+dgFIlGTR0eYuotW7/wIW+92oJxEUwu&#10;n6ywkxARSP0aBBLDgrMUnSQFT6Uja4ZiYJyDDtO01K4AVZL9gyQ8i8K54ZIrddvFpG3ZTSfyGCsl&#10;VglIRCQ6KUdMufC4MxeSA56UNruOSvyySv8qygFcxAnp2oxIy/u69x+RjvBST40OI1LVaePuQ9tc&#10;/INzFhnKlSKzDqMkz02zSxclSRXvcZLF8ObEh+LXeQq/fhkXPw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hmDo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Обновленное здание </w:t>
            </w:r>
          </w:p>
        </w:tc>
      </w:tr>
      <w:tr w:rsidR="00C21FAE" w:rsidRPr="00A40FEC" w:rsidTr="00C21FAE">
        <w:trPr>
          <w:trHeight w:val="393"/>
        </w:trPr>
        <w:tc>
          <w:tcPr>
            <w:tcW w:w="4888" w:type="dxa"/>
            <w:gridSpan w:val="2"/>
            <w:vAlign w:val="center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«Загородный бизнес-парк»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382FF40" wp14:editId="1387093A">
                      <wp:extent cx="196458" cy="196458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B903B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/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DZ7dnBLNFJ5R/+nw7vCx/9ZfHt73n/vL/uLwof/ef+m/EtyEHdtaX2HgmT11w8yjGenv&#10;hFPxj8TILnV5P3YZdoFwdE6P5g8foSw4Lg02Zimug63z4RkYRaJRU4eHmHrLNs99yFuvtmBcBJPL&#10;JyvsJUQEUr8CgcSw4CxFJ0nBE+nIhqEYGOegwzQttWtAlWT/IAnPonBuuORa3XYxaVt204k8xkqJ&#10;VQISEYlOyhFTLjzuzIXkgCelza6j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IZ8B/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Историческое здание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before="100" w:beforeAutospacing="1" w:after="100" w:afterAutospacing="1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A4F1148" wp14:editId="3656B9B2">
                      <wp:extent cx="196458" cy="196458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F560F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jDgIAAGEFAAAOAAAAZHJzL2Uyb0RvYy54bWzEVM1u1DAQviPxDpbvbLJLqehqsz1QwQVB&#10;ReEBXGe8ifCfbO9m94bEFYlH4CG4oAJ9huwbMbbTlJaeED85OOOxZ+b7xp+9ON4qSTbgfGt0RaeT&#10;khLQ3NStXlX0zeunDx5T4gPTNZNGQ0V34Onx8v69RWfnMDONkTU4gkm0n3e2ok0Idl4UnjegmJ8Y&#10;CxoXhXGKBZy6VVE71mF2JYtZWR4WnXG1dYaD9+g9yYt0mfILATy8FMJDILKiiC2k0aXxPI7FcsHm&#10;K8ds0/IBBvsNFIq1GouOqU5YYGTt2l9SqZY7440IE25UYYRoOSQOyGZa3mJz1jALiQs2x9uxTf7P&#10;peUvNqeOtHVFHx5QopnCM+o/7d/tP/bf+sv9+/5zf9l/3X/ov/df+guCm7BjnfVzDDyzp26YeTQj&#10;/a1wKv6RGNmmLu/GLsM2EI7O6dHhwSOUBcelwcYsxXWwdT48A6NINCrq8BBTb9nmuQ9569UWjItg&#10;cvlkhZ2EiEDqVyCQGBacpegkKXgiHdkwFAPjHHSYpqVmDaiS7B8k4VkUzg2XXKvbLiZtw246kcdY&#10;KbFKQCIi0Uo5YsqFx525kBzwpLTZdVTil1X6V1EO4CJOSNdmRFre1b3/iHSEl3pqdBiRqlYbdxfa&#10;+u0/OGeRoVwpMuswSvLc1Lt0UZJU8R4nWQxvTnwofp6n8OuXcfkD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p8aej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Малоэтажный загородный бизнес-парк (до 5 этажей включительно)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D1F99A" wp14:editId="3B6159A5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AE3D5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PH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DWe3WNKNFN4Rv3n/fv9p/5Hf77/0H/pz/vv+4/9z/5r/43gJuxYZ/0cA0/tiRtmHs1I&#10;fyucin8kRrapy7uxy7ANhKNzenjw8BHKguPSYGOW4irYOh+eg1EkGhV1eIipt2zzwoe89XILxkUw&#10;uXyywk5CRCD1axBIDAvOUnSSFDyVjmwYioFxDjpM01KzBlRJ9g+S8CwK54ZLrtVtF5O2YTedyGOs&#10;lFglIBGRaKUcMeXC485cSA54UtrsOizxyyr9qygHcBEnpGszIi3v6t5/RDrCSz01OoxIVauNuwtt&#10;/e4fnLPIUC4VmXUYJXlm6l26KEmqeI+TLIY3Jz4U1+cp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Z8QPH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 xml:space="preserve">Корпоративный объект </w:t>
            </w:r>
          </w:p>
        </w:tc>
      </w:tr>
      <w:tr w:rsidR="00C21FAE" w:rsidRPr="00A40FEC" w:rsidTr="009D33D5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0B8DA79" wp14:editId="6EA20B07">
                      <wp:extent cx="196458" cy="196458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F1695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ObDgIAAGEFAAAOAAAAZHJzL2Uyb0RvYy54bWzEVM1u1DAQviPxDpbvbLILrehqsz1QwQVB&#10;ReEBXGe8ifCfbO9m94bEFYlH4CG4oAJ9huwbMbbTlJaeED85OOOxZ+b7xp+9ON4qSTbgfGt0RaeT&#10;khLQ3NStXlX0zeunDx5T4gPTNZNGQ0V34Onx8v69RWfnMDONkTU4gkm0n3e2ok0Idl4UnjegmJ8Y&#10;CxoXhXGKBZy6VVE71mF2JYtZWR4WnXG1dYaD9+g9yYt0mfILATy8FMJDILKiiC2k0aXxPI7FcsHm&#10;K8ds0/IBBvsNFIq1GouOqU5YYGTt2l9SqZY7440IE25UYYRoOSQOyGZa3mJz1jALiQs2x9uxTf7P&#10;peUvNqeOtHVFHx5QopnCM+o/7d/tP/bf+sv9+/5zf9l/3X/ov/df+guCm7BjnfVzDDyzp26YeTQj&#10;/a1wKv6RGNmmLu/GLsM2EI7O6dHhowOUBcelwcYsxXWwdT48A6NINCrq8BBTb9nmuQ9569UWjItg&#10;cvlkhZ2EiEDqVyCQGBacpegkKXgiHdkwFAPjHHSYpqVmDaiS7B8k4VkUzg2XXKvbLiZtw246kcdY&#10;KbFKQCIi0Uo5YsqFx525kBzwpLTZdVTil1X6V1EO4CJOSNdmRFre1b3/iHSEl3pqdBiRqlYbdxfa&#10;+u0/OGeRoVwpMuswSvLc1Lt0UZJU8R4nWQxvTnwofp6n8OuXcfkD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2fKOb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EC">
              <w:rPr>
                <w:rFonts w:ascii="Arial" w:hAnsi="Arial" w:cs="Arial"/>
                <w:color w:val="000000"/>
                <w:sz w:val="20"/>
                <w:szCs w:val="20"/>
              </w:rPr>
              <w:t>Номинация Загородный бизнес-парк средней этажности (от 6 до 10 этажей)</w:t>
            </w: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8DF8CA" wp14:editId="368E30EE">
                      <wp:extent cx="196458" cy="196458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A1F85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7TDgIAAGEFAAAOAAAAZHJzL2Uyb0RvYy54bWzEVEuOEzEQ3SNxB8t70p0AEROlMwtGsEEw&#10;YuAAHnc5beGfbCed7JDYInEEDsEG8ZkzdG5E2d3TwwyzQnx64S6XXVXvlZ+9PN5pRbbgg7SmotNJ&#10;SQkYbmtp1hV9/erJvUeUhMhMzZQ1UNE9BHq8untn2boFzGxjVQ2eYBITFq2raBOjWxRF4A1oFibW&#10;gcFFYb1mEad+XdSetZhdq2JWlvOitb523nIIAb0n/SJd5fxCAI8vhAgQiaooYot59Hk8T2OxWrLF&#10;2jPXSD7AYL+BQjNpsOiY6oRFRjZe/pJKS+5tsCJOuNWFFUJyyByQzbS8weasYQ4yF2xOcGObwp9L&#10;y59vTz2RdUXvzykxTOMZdR8Pbw8fum/dxeFd96m76L4e3nffu8/dF4KbsGOtCwsMPHOnfpgFNBP9&#10;nfA6/ZEY2eUu78cuwy4Sjs7p0fzBQ5QFx6XBxizFVbDzIT4Fq0kyKurxEHNv2fZZiP3Wyy0Yl8D0&#10;5bMV9woSAmVegkBiWHCWo7Ok4LHyZMtQDIxzMHGal5oNoEp6/yCJwJJwrrnURt90MeUadt2JPMZK&#10;mVUGkhAJqdSIqS887uwLqQFPTtu7jkr8epX+VZQDuIQT8rUZkZa3de8/Ih3h5Z5aE0ekWhrrb0Nb&#10;v/kH5yx6KJeK7HWYJHlu632+KFmqeI+zLIY3Jz0UP89z+NXLuPoB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AX667T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>Медицинское офисное здание</w:t>
            </w:r>
          </w:p>
        </w:tc>
      </w:tr>
      <w:tr w:rsidR="00C21FAE" w:rsidRPr="00A40FEC" w:rsidTr="00C21FAE">
        <w:trPr>
          <w:trHeight w:val="393"/>
        </w:trPr>
        <w:tc>
          <w:tcPr>
            <w:tcW w:w="4888" w:type="dxa"/>
            <w:gridSpan w:val="2"/>
          </w:tcPr>
          <w:p w:rsidR="00C21FAE" w:rsidRPr="00A40FEC" w:rsidRDefault="00C21FAE" w:rsidP="00C21FAE">
            <w:pPr>
              <w:spacing w:before="100" w:beforeAutospacing="1" w:after="100" w:afterAutospacing="1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</w:tcPr>
          <w:p w:rsidR="00C21FAE" w:rsidRPr="00A40FEC" w:rsidRDefault="00C21FAE" w:rsidP="00C2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C"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7E23F" wp14:editId="4BAF3ED0">
                      <wp:extent cx="196458" cy="196458"/>
                      <wp:effectExtent l="0" t="0" r="13335" b="13335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A5B6A" id="Прямоугольник 3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rrDgIAAGEFAAAOAAAAZHJzL2Uyb0RvYy54bWzEVEtuFDEQ3SNxB8t7pnsGCKQ1PVkQwQZB&#10;ROAAjrs8beGfbM9vh8QWiSNwCDYRn5yh50aU3Z0OCVkhPr1wl8uuqvfKz54fbbUia/BBWlPT6aSk&#10;BAy3jTTLmr55/fTeY0pCZKZhyhqo6Q4CPVrcvTPfuApmtrWqAU8wiQnVxtW0jdFVRRF4C5qFiXVg&#10;cFFYr1nEqV8WjWcbzK5VMSvLg2JjfeO85RACeo/7RbrI+YUAHl8KESASVVPEFvPo83iWxmIxZ9XS&#10;M9dKPsBgv4FCM2mw6JjqmEVGVl7+kkpL7m2wIk641YUVQnLIHJDNtLzB5rRlDjIXbE5wY5vCn0vL&#10;X6xPPJFNTe8/osQwjWfUfdq/23/svnUX+/fd5+6i+7r/0H3vzrsvBDdhxzYuVBh46k78MAtoJvpb&#10;4XX6IzGyzV3ejV2GbSQcndPDgwcPURYclwYbsxRXwc6H+AysJsmoqcdDzL1l6+ch9lsvt2BcAtOX&#10;z1bcKUgIlHkFAolhwVmOzpKCJ8qTNUMxMM7BxGlealeAKun9gyQCS8K55lIrfdPFlGvZdSfyGCtl&#10;VhlIQiSkUiOmvvC4sy+kBjw5be86LPHrVfpXUQ7gEk7I12ZEWt7Wvf+IdISXe2pNHJFqaay/DW3z&#10;9h+cs+ihXCqy12GS5JltdvmiZKniPc6yGN6c9FD8PM/hVy/j4gc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Zqrr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AE">
              <w:rPr>
                <w:rFonts w:ascii="Arial" w:hAnsi="Arial" w:cs="Arial"/>
                <w:sz w:val="20"/>
                <w:szCs w:val="20"/>
              </w:rPr>
              <w:t>Общественное здание</w:t>
            </w:r>
          </w:p>
        </w:tc>
      </w:tr>
      <w:tr w:rsidR="00C21FAE" w:rsidRPr="00A40FEC" w:rsidTr="009D33D5">
        <w:tc>
          <w:tcPr>
            <w:tcW w:w="9776" w:type="dxa"/>
            <w:gridSpan w:val="3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EC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C21FAE" w:rsidRPr="00A40FEC" w:rsidTr="009D33D5">
        <w:tc>
          <w:tcPr>
            <w:tcW w:w="9776" w:type="dxa"/>
            <w:gridSpan w:val="3"/>
          </w:tcPr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D6FA71" wp14:editId="2752A635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8AD7C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Пакет 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(65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BEFAF9" wp14:editId="41AEF361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44C4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Пакет 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(85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  <w:bookmarkStart w:id="0" w:name="_GoBack"/>
            <w:bookmarkEnd w:id="0"/>
          </w:p>
          <w:p w:rsidR="00C21FAE" w:rsidRPr="00A40FEC" w:rsidRDefault="00C21FAE" w:rsidP="00C21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BBB0AB" wp14:editId="0E75878F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6D0E8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(115 000 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A40FEC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A40FEC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A40FEC" w:rsidRDefault="00A40FEC" w:rsidP="00A40FEC">
      <w:pPr>
        <w:ind w:left="142" w:right="-143"/>
        <w:rPr>
          <w:rFonts w:asciiTheme="minorHAnsi" w:eastAsia="Times New Roman" w:hAnsiTheme="minorHAnsi"/>
          <w:lang w:eastAsia="ru-RU"/>
        </w:rPr>
      </w:pPr>
      <w:r w:rsidRPr="009879F4">
        <w:rPr>
          <w:rFonts w:asciiTheme="minorHAnsi" w:hAnsiTheme="minorHAnsi"/>
        </w:rPr>
        <w:t xml:space="preserve">*К участию в номинации приглашаются проекты, реализованные с </w:t>
      </w:r>
      <w:r>
        <w:rPr>
          <w:rFonts w:asciiTheme="minorHAnsi" w:hAnsiTheme="minorHAnsi"/>
        </w:rPr>
        <w:t>января</w:t>
      </w:r>
      <w:r w:rsidRPr="009879F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9</w:t>
      </w:r>
      <w:r w:rsidRPr="009879F4">
        <w:rPr>
          <w:rFonts w:asciiTheme="minorHAnsi" w:hAnsiTheme="minorHAnsi"/>
        </w:rPr>
        <w:t xml:space="preserve"> года </w:t>
      </w:r>
    </w:p>
    <w:p w:rsidR="00A40FEC" w:rsidRPr="00D4235A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>Заполненную заявку необходимо отправить по эл. почте </w:t>
      </w:r>
      <w:hyperlink r:id="rId7" w:history="1">
        <w:r w:rsidRPr="00F13E6D">
          <w:rPr>
            <w:rStyle w:val="a3"/>
            <w:rFonts w:asciiTheme="minorHAnsi" w:hAnsiTheme="minorHAnsi"/>
            <w:shd w:val="clear" w:color="auto" w:fill="FFFFFF"/>
          </w:rPr>
          <w:t>manager@proestate.ru</w:t>
        </w:r>
      </w:hyperlink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 до </w:t>
      </w:r>
      <w:r>
        <w:rPr>
          <w:rFonts w:asciiTheme="minorHAnsi" w:eastAsia="Times New Roman" w:hAnsiTheme="minorHAnsi"/>
          <w:lang w:eastAsia="ru-RU"/>
        </w:rPr>
        <w:t>14</w:t>
      </w:r>
      <w:r w:rsidRPr="00543358">
        <w:rPr>
          <w:rFonts w:asciiTheme="minorHAnsi" w:eastAsia="Times New Roman" w:hAnsiTheme="minorHAnsi"/>
          <w:lang w:eastAsia="ru-RU"/>
        </w:rPr>
        <w:t> </w:t>
      </w:r>
      <w:r>
        <w:rPr>
          <w:rFonts w:asciiTheme="minorHAnsi" w:eastAsia="Times New Roman" w:hAnsiTheme="minorHAnsi"/>
          <w:lang w:eastAsia="ru-RU"/>
        </w:rPr>
        <w:t>октября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  </w:t>
      </w:r>
    </w:p>
    <w:p w:rsidR="00A40FEC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A40FEC" w:rsidRPr="00D4235A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b/>
          <w:color w:val="FF0000"/>
          <w:lang w:eastAsia="ru-RU"/>
        </w:rPr>
        <w:t xml:space="preserve">ВНИМАНИЕ! </w:t>
      </w:r>
      <w:r w:rsidRPr="00543358">
        <w:rPr>
          <w:rFonts w:asciiTheme="minorHAnsi" w:eastAsia="Times New Roman" w:hAnsiTheme="minorHAnsi"/>
          <w:lang w:eastAsia="ru-RU"/>
        </w:rPr>
        <w:t>Для участия в конкурсе также до 31 </w:t>
      </w:r>
      <w:r>
        <w:rPr>
          <w:rFonts w:asciiTheme="minorHAnsi" w:eastAsia="Times New Roman" w:hAnsiTheme="minorHAnsi"/>
          <w:lang w:eastAsia="ru-RU"/>
        </w:rPr>
        <w:t>октября</w:t>
      </w:r>
      <w:r w:rsidRPr="00543358">
        <w:rPr>
          <w:rFonts w:asciiTheme="minorHAnsi" w:eastAsia="Times New Roman" w:hAnsiTheme="minorHAnsi"/>
          <w:lang w:eastAsia="ru-RU"/>
        </w:rPr>
        <w:t xml:space="preserve"> 20</w:t>
      </w:r>
      <w:r>
        <w:rPr>
          <w:rFonts w:asciiTheme="minorHAnsi" w:eastAsia="Times New Roman" w:hAnsiTheme="minorHAnsi"/>
          <w:lang w:eastAsia="ru-RU"/>
        </w:rPr>
        <w:t>21</w:t>
      </w:r>
      <w:r w:rsidRPr="00543358">
        <w:rPr>
          <w:rFonts w:asciiTheme="minorHAnsi" w:eastAsia="Times New Roman" w:hAnsiTheme="minorHAnsi"/>
          <w:lang w:eastAsia="ru-RU"/>
        </w:rPr>
        <w:t xml:space="preserve"> г. необходимо направить анкету, соответствующую номинации и презентацию в формате .</w:t>
      </w:r>
      <w:r w:rsidRPr="00543358">
        <w:rPr>
          <w:rFonts w:asciiTheme="minorHAnsi" w:eastAsia="Times New Roman" w:hAnsiTheme="minorHAnsi"/>
          <w:lang w:val="en-US" w:eastAsia="ru-RU"/>
        </w:rPr>
        <w:t>pdf</w:t>
      </w:r>
      <w:r w:rsidRPr="00543358">
        <w:rPr>
          <w:rFonts w:asciiTheme="minorHAnsi" w:eastAsia="Times New Roman" w:hAnsiTheme="minorHAnsi"/>
          <w:lang w:eastAsia="ru-RU"/>
        </w:rPr>
        <w:t> </w:t>
      </w:r>
      <w:proofErr w:type="gramStart"/>
      <w:r w:rsidRPr="00543358">
        <w:rPr>
          <w:rFonts w:asciiTheme="minorHAnsi" w:eastAsia="Times New Roman" w:hAnsiTheme="minorHAnsi"/>
          <w:lang w:eastAsia="ru-RU"/>
        </w:rPr>
        <w:t>или .</w:t>
      </w:r>
      <w:proofErr w:type="spellStart"/>
      <w:r w:rsidRPr="00543358">
        <w:rPr>
          <w:rFonts w:asciiTheme="minorHAnsi" w:eastAsia="Times New Roman" w:hAnsiTheme="minorHAnsi"/>
          <w:lang w:val="en-US" w:eastAsia="ru-RU"/>
        </w:rPr>
        <w:t>ptt</w:t>
      </w:r>
      <w:proofErr w:type="spellEnd"/>
      <w:proofErr w:type="gramEnd"/>
      <w:r w:rsidRPr="00543358">
        <w:rPr>
          <w:rFonts w:asciiTheme="minorHAnsi" w:eastAsia="Times New Roman" w:hAnsiTheme="minorHAnsi"/>
          <w:lang w:eastAsia="ru-RU"/>
        </w:rPr>
        <w:t>. Требования к презентации указаны в Уставе Премии.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A40FEC" w:rsidTr="009D33D5">
        <w:tc>
          <w:tcPr>
            <w:tcW w:w="9067" w:type="dxa"/>
          </w:tcPr>
          <w:p w:rsidR="00A40FEC" w:rsidRDefault="00A40FEC" w:rsidP="009D33D5">
            <w:pPr>
              <w:spacing w:before="120" w:after="0" w:line="240" w:lineRule="auto"/>
              <w:textAlignment w:val="baseline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A40FEC" w:rsidRPr="00587467" w:rsidRDefault="00A40FEC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</w:tbl>
    <w:p w:rsidR="00A40FEC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/>
          <w:lang w:eastAsia="ru-RU"/>
        </w:rPr>
      </w:pPr>
    </w:p>
    <w:p w:rsidR="00A40FEC" w:rsidRPr="00D4235A" w:rsidRDefault="00A40FEC" w:rsidP="00A40FEC">
      <w:pPr>
        <w:spacing w:after="0" w:line="240" w:lineRule="auto"/>
        <w:ind w:right="-150"/>
        <w:textAlignment w:val="baseline"/>
        <w:rPr>
          <w:rFonts w:asciiTheme="minorHAnsi" w:eastAsia="Times New Roman" w:hAnsiTheme="minorHAnsi" w:cs="Segoe UI"/>
          <w:lang w:eastAsia="ru-RU"/>
        </w:rPr>
      </w:pPr>
      <w:r w:rsidRPr="00543358">
        <w:rPr>
          <w:rFonts w:asciiTheme="minorHAnsi" w:eastAsia="Times New Roman" w:hAnsiTheme="minorHAnsi"/>
          <w:lang w:eastAsia="ru-RU"/>
        </w:rPr>
        <w:t xml:space="preserve">Дата заполнения заявки: </w:t>
      </w: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0FEC" w:rsidRDefault="00A40FEC" w:rsidP="00A40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1A1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A40FEC" w:rsidRPr="00B761A1" w:rsidRDefault="00A40FEC" w:rsidP="00A40F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133"/>
        <w:gridCol w:w="1195"/>
      </w:tblGrid>
      <w:tr w:rsidR="00A40FEC" w:rsidRPr="00663BDC" w:rsidTr="009D33D5">
        <w:trPr>
          <w:cantSplit/>
          <w:trHeight w:val="16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40FEC" w:rsidRPr="00BD64B8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A40FEC" w:rsidRPr="00663BDC" w:rsidTr="009D33D5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65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A40FEC" w:rsidRPr="00663BDC" w:rsidRDefault="00A40FEC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115</w:t>
            </w: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</w:tc>
      </w:tr>
      <w:tr w:rsidR="00A40FEC" w:rsidRPr="00663BDC" w:rsidTr="009D33D5"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FEC" w:rsidRPr="00F34FBB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  <w:r w:rsidRPr="00F34F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A40FEC" w:rsidRPr="00663BDC" w:rsidTr="009D33D5"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1 фото объекта на сайте Премии www.proestate.ru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4447F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 xml:space="preserve">2 или 1 в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зоне А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Размещение в каталоге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Рекламный модуль в каталоге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полос</w:t>
            </w: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ы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</w:t>
            </w: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официальной странице в сети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663BD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B761A1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Регистрационный взнос за участие в Международном этапе TOBY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Awards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2022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только для блока номинаций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TOBY</w:t>
            </w: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A40FEC" w:rsidRPr="00663BDC" w:rsidTr="009D33D5">
        <w:tc>
          <w:tcPr>
            <w:tcW w:w="6521" w:type="dxa"/>
            <w:shd w:val="clear" w:color="auto" w:fill="auto"/>
            <w:vAlign w:val="center"/>
          </w:tcPr>
          <w:p w:rsidR="00A40FEC" w:rsidRPr="00B761A1" w:rsidRDefault="00A40FEC" w:rsidP="009D33D5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Представление проекта в рамках BOMA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Every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Conference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Expo</w:t>
            </w:r>
            <w:proofErr w:type="spellEnd"/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июне 2022г.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только для блока номинаций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TOBY</w:t>
            </w:r>
            <w:r w:rsidRPr="00B761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40FEC" w:rsidRPr="00663BDC" w:rsidRDefault="00A40FEC" w:rsidP="009D33D5">
            <w:pPr>
              <w:spacing w:before="60" w:after="6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63BDC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</w:tbl>
    <w:p w:rsidR="00A40FEC" w:rsidRDefault="00A40FEC" w:rsidP="00A40FE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Default="00A40FEC" w:rsidP="00A40FEC">
      <w:pPr>
        <w:rPr>
          <w:rFonts w:ascii="Arial" w:hAnsi="Arial" w:cs="Arial"/>
          <w:b/>
          <w:bCs/>
          <w:sz w:val="20"/>
          <w:szCs w:val="20"/>
        </w:rPr>
      </w:pPr>
    </w:p>
    <w:p w:rsidR="00A40FEC" w:rsidRPr="00D81B55" w:rsidRDefault="00A40FEC" w:rsidP="00A40FEC">
      <w:pPr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b/>
          <w:bCs/>
          <w:sz w:val="20"/>
          <w:szCs w:val="20"/>
        </w:rPr>
        <w:t xml:space="preserve">Чтобы выделить ваш объект среди прочих участников, вы можете воспользоваться </w:t>
      </w:r>
      <w:r w:rsidRPr="00D81B55">
        <w:rPr>
          <w:rFonts w:ascii="Arial" w:hAnsi="Arial" w:cs="Arial"/>
          <w:b/>
          <w:bCs/>
          <w:color w:val="FF0000"/>
          <w:sz w:val="20"/>
          <w:szCs w:val="20"/>
        </w:rPr>
        <w:t>специальными пакетами участия</w:t>
      </w:r>
      <w:r w:rsidRPr="00D81B55">
        <w:rPr>
          <w:rFonts w:ascii="Arial" w:hAnsi="Arial" w:cs="Arial"/>
          <w:b/>
          <w:bCs/>
          <w:sz w:val="20"/>
          <w:szCs w:val="20"/>
        </w:rPr>
        <w:t>.</w:t>
      </w:r>
    </w:p>
    <w:p w:rsidR="00A40FEC" w:rsidRPr="00663BD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Пакет «</w:t>
      </w:r>
      <w:r>
        <w:rPr>
          <w:rFonts w:ascii="Arial" w:eastAsia="Times New Roman" w:hAnsi="Arial" w:cs="Arial"/>
          <w:b/>
          <w:color w:val="000000" w:themeColor="text1"/>
          <w:lang w:val="en-US" w:eastAsia="ru-RU"/>
        </w:rPr>
        <w:t>Silver</w:t>
      </w: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</w:p>
    <w:p w:rsidR="00A40FEC" w:rsidRPr="00D81B55" w:rsidRDefault="00A40FEC" w:rsidP="00A40FEC">
      <w:pPr>
        <w:pStyle w:val="a4"/>
        <w:numPr>
          <w:ilvl w:val="0"/>
          <w:numId w:val="4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D81B55">
        <w:rPr>
          <w:rFonts w:ascii="Arial" w:hAnsi="Arial" w:cs="Arial"/>
          <w:sz w:val="20"/>
          <w:szCs w:val="20"/>
        </w:rPr>
        <w:t xml:space="preserve">азмещение фото номинанта на сайте </w:t>
      </w:r>
    </w:p>
    <w:p w:rsidR="00A40FEC" w:rsidRPr="00D81B55" w:rsidRDefault="00A40FEC" w:rsidP="00A40FEC">
      <w:pPr>
        <w:pStyle w:val="a4"/>
        <w:numPr>
          <w:ilvl w:val="0"/>
          <w:numId w:val="4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lastRenderedPageBreak/>
        <w:t>Размещение информации о номинанте (300 знаков)</w:t>
      </w:r>
    </w:p>
    <w:p w:rsidR="00A40FEC" w:rsidRDefault="00A40FEC" w:rsidP="00A40FEC">
      <w:pPr>
        <w:pStyle w:val="a4"/>
        <w:numPr>
          <w:ilvl w:val="0"/>
          <w:numId w:val="4"/>
        </w:numPr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A40FE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информационного материала о номинанте Премии на официальном сайте и официальной странице в сети </w:t>
      </w:r>
      <w:proofErr w:type="spellStart"/>
      <w:r w:rsidRPr="00663BDC">
        <w:rPr>
          <w:rFonts w:ascii="Arial" w:hAnsi="Arial" w:cs="Arial"/>
          <w:sz w:val="20"/>
          <w:szCs w:val="20"/>
        </w:rPr>
        <w:t>Фэйсбук</w:t>
      </w:r>
      <w:proofErr w:type="spellEnd"/>
      <w:r w:rsidRPr="00663BDC">
        <w:rPr>
          <w:rFonts w:ascii="Arial" w:hAnsi="Arial" w:cs="Arial"/>
          <w:sz w:val="20"/>
          <w:szCs w:val="20"/>
        </w:rPr>
        <w:t xml:space="preserve">, а также на сайтах российских организаторов </w:t>
      </w:r>
      <w:r w:rsidRPr="00D81B55">
        <w:rPr>
          <w:rFonts w:ascii="Arial" w:hAnsi="Arial" w:cs="Arial"/>
          <w:sz w:val="20"/>
          <w:szCs w:val="20"/>
        </w:rPr>
        <w:t>премии.</w:t>
      </w:r>
    </w:p>
    <w:p w:rsidR="00A40FEC" w:rsidRPr="00663BD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Упоминание номинанта в пресс-релизах, анонсирующих Премию с последующим размещением на ресурсах информационных партнеров </w:t>
      </w:r>
    </w:p>
    <w:p w:rsidR="00A40FEC" w:rsidRPr="00663BD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рекламного модуля номинанта в </w:t>
      </w:r>
      <w:r w:rsidRPr="00D81B55">
        <w:rPr>
          <w:rFonts w:ascii="Arial" w:hAnsi="Arial" w:cs="Arial"/>
          <w:sz w:val="20"/>
          <w:szCs w:val="20"/>
        </w:rPr>
        <w:t>официальном каталоге премии</w:t>
      </w:r>
      <w:r>
        <w:rPr>
          <w:rFonts w:ascii="Arial" w:hAnsi="Arial" w:cs="Arial"/>
          <w:sz w:val="20"/>
          <w:szCs w:val="20"/>
        </w:rPr>
        <w:t xml:space="preserve"> размером 1 полоса.</w:t>
      </w:r>
    </w:p>
    <w:p w:rsidR="00A40FEC" w:rsidRPr="00663BD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1 слайда номинанта на плазменной панели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en-US"/>
        </w:rPr>
        <w:t>welcome</w:t>
      </w:r>
      <w:r w:rsidRPr="002D4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зоне церемонии награждения </w:t>
      </w:r>
      <w:r>
        <w:rPr>
          <w:rFonts w:ascii="Arial" w:hAnsi="Arial" w:cs="Arial"/>
          <w:sz w:val="20"/>
          <w:szCs w:val="20"/>
          <w:lang w:val="en-US"/>
        </w:rPr>
        <w:t>PRO</w:t>
      </w:r>
      <w:r w:rsidRPr="00D81B5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TOBY</w:t>
      </w:r>
      <w:r w:rsidRPr="00D81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Awards</w:t>
      </w:r>
      <w:r w:rsidRPr="00D81B55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Участие 1 представителя компании в церемонии награждения </w:t>
      </w:r>
      <w:r w:rsidRPr="002D425C">
        <w:rPr>
          <w:rFonts w:ascii="Arial" w:hAnsi="Arial" w:cs="Arial"/>
          <w:sz w:val="20"/>
          <w:szCs w:val="20"/>
          <w:lang w:val="en-US"/>
        </w:rPr>
        <w:t>PRO</w:t>
      </w:r>
      <w:r w:rsidRPr="002D425C">
        <w:rPr>
          <w:rFonts w:ascii="Arial" w:hAnsi="Arial" w:cs="Arial"/>
          <w:sz w:val="20"/>
          <w:szCs w:val="20"/>
        </w:rPr>
        <w:t>&amp;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 xml:space="preserve"> </w:t>
      </w:r>
      <w:r w:rsidRPr="002D425C">
        <w:rPr>
          <w:rFonts w:ascii="Arial" w:hAnsi="Arial" w:cs="Arial"/>
          <w:sz w:val="20"/>
          <w:szCs w:val="20"/>
          <w:lang w:val="en-US"/>
        </w:rPr>
        <w:t>Awards</w:t>
      </w:r>
      <w:r w:rsidRPr="002D425C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Регистрационный взнос за участие в Международном этапе TOBY </w:t>
      </w:r>
      <w:proofErr w:type="spellStart"/>
      <w:r w:rsidRPr="002D425C">
        <w:rPr>
          <w:rFonts w:ascii="Arial" w:hAnsi="Arial" w:cs="Arial"/>
          <w:sz w:val="20"/>
          <w:szCs w:val="20"/>
        </w:rPr>
        <w:t>Awards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2022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2D425C" w:rsidRDefault="00A40FEC" w:rsidP="00A40FEC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Представление проекта в рамках BOMA </w:t>
      </w:r>
      <w:proofErr w:type="spellStart"/>
      <w:r w:rsidRPr="002D425C">
        <w:rPr>
          <w:rFonts w:ascii="Arial" w:hAnsi="Arial" w:cs="Arial"/>
          <w:sz w:val="20"/>
          <w:szCs w:val="20"/>
        </w:rPr>
        <w:t>Every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Building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Conference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and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Expo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в июне 2022г.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663BDC" w:rsidRDefault="00A40FEC" w:rsidP="00A40FE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65</w:t>
      </w:r>
      <w:r w:rsidRPr="00663B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НДС)</w:t>
      </w:r>
    </w:p>
    <w:p w:rsidR="00A40FE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Pr="00146565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val="en-US" w:eastAsia="ru-RU"/>
        </w:rPr>
      </w:pP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Пакет</w:t>
      </w:r>
      <w:r w:rsidRPr="00663BDC">
        <w:rPr>
          <w:rFonts w:ascii="Arial" w:eastAsia="Times New Roman" w:hAnsi="Arial" w:cs="Arial"/>
          <w:b/>
          <w:color w:val="000000" w:themeColor="text1"/>
          <w:lang w:val="en-US" w:eastAsia="ru-RU"/>
        </w:rPr>
        <w:t xml:space="preserve"> «</w:t>
      </w:r>
      <w:r>
        <w:rPr>
          <w:rFonts w:ascii="Arial" w:eastAsia="Times New Roman" w:hAnsi="Arial" w:cs="Arial"/>
          <w:b/>
          <w:color w:val="000000" w:themeColor="text1"/>
          <w:lang w:val="en-US" w:eastAsia="ru-RU"/>
        </w:rPr>
        <w:t>Gold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A40FEC" w:rsidRDefault="00A40FEC" w:rsidP="00A40FEC">
      <w:pPr>
        <w:pStyle w:val="a4"/>
        <w:numPr>
          <w:ilvl w:val="0"/>
          <w:numId w:val="5"/>
        </w:numPr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информационного материала о номинанте Премии на официальном сайте и официальной странице в сети </w:t>
      </w:r>
      <w:proofErr w:type="spellStart"/>
      <w:r w:rsidRPr="00663BDC">
        <w:rPr>
          <w:rFonts w:ascii="Arial" w:hAnsi="Arial" w:cs="Arial"/>
          <w:sz w:val="20"/>
          <w:szCs w:val="20"/>
        </w:rPr>
        <w:t>Фэйсбук</w:t>
      </w:r>
      <w:proofErr w:type="spellEnd"/>
      <w:r w:rsidRPr="00663BDC">
        <w:rPr>
          <w:rFonts w:ascii="Arial" w:hAnsi="Arial" w:cs="Arial"/>
          <w:sz w:val="20"/>
          <w:szCs w:val="20"/>
        </w:rPr>
        <w:t xml:space="preserve">, а также на сайтах российских организаторов </w:t>
      </w:r>
      <w:r w:rsidRPr="00D81B55">
        <w:rPr>
          <w:rFonts w:ascii="Arial" w:hAnsi="Arial" w:cs="Arial"/>
          <w:sz w:val="20"/>
          <w:szCs w:val="20"/>
        </w:rPr>
        <w:t>премии.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Упоминание номинанта в пресс-релизах, анонсирующих Премию с последующим размещением на ресурсах информационных партнеров 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Анонсирующий пресс-релиз об участии проекта в Премии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Распространение рекламных материалов в рамках заседания жюри</w:t>
      </w:r>
    </w:p>
    <w:p w:rsidR="00A40FEC" w:rsidRPr="00663BD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рекламного модуля номинанта в </w:t>
      </w:r>
      <w:r w:rsidRPr="00D81B55">
        <w:rPr>
          <w:rFonts w:ascii="Arial" w:hAnsi="Arial" w:cs="Arial"/>
          <w:sz w:val="20"/>
          <w:szCs w:val="20"/>
        </w:rPr>
        <w:t>официальном каталоге премии</w:t>
      </w:r>
      <w:r>
        <w:rPr>
          <w:rFonts w:ascii="Arial" w:hAnsi="Arial" w:cs="Arial"/>
          <w:sz w:val="20"/>
          <w:szCs w:val="20"/>
        </w:rPr>
        <w:t xml:space="preserve"> размером 1 полоса.</w:t>
      </w:r>
    </w:p>
    <w:p w:rsidR="00A40FEC" w:rsidRPr="00663BD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</w:t>
      </w:r>
      <w:r>
        <w:rPr>
          <w:rFonts w:ascii="Arial" w:hAnsi="Arial" w:cs="Arial"/>
          <w:sz w:val="20"/>
          <w:szCs w:val="20"/>
        </w:rPr>
        <w:t>2</w:t>
      </w:r>
      <w:r w:rsidRPr="00663BDC">
        <w:rPr>
          <w:rFonts w:ascii="Arial" w:hAnsi="Arial" w:cs="Arial"/>
          <w:sz w:val="20"/>
          <w:szCs w:val="20"/>
        </w:rPr>
        <w:t xml:space="preserve"> слайд</w:t>
      </w:r>
      <w:r>
        <w:rPr>
          <w:rFonts w:ascii="Arial" w:hAnsi="Arial" w:cs="Arial"/>
          <w:sz w:val="20"/>
          <w:szCs w:val="20"/>
        </w:rPr>
        <w:t>ов</w:t>
      </w:r>
      <w:r w:rsidRPr="00663BDC">
        <w:rPr>
          <w:rFonts w:ascii="Arial" w:hAnsi="Arial" w:cs="Arial"/>
          <w:sz w:val="20"/>
          <w:szCs w:val="20"/>
        </w:rPr>
        <w:t xml:space="preserve"> номинанта на плазменной панели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en-US"/>
        </w:rPr>
        <w:t>welcome</w:t>
      </w:r>
      <w:r w:rsidRPr="002D4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зоне церемонии награждения </w:t>
      </w:r>
      <w:r>
        <w:rPr>
          <w:rFonts w:ascii="Arial" w:hAnsi="Arial" w:cs="Arial"/>
          <w:sz w:val="20"/>
          <w:szCs w:val="20"/>
          <w:lang w:val="en-US"/>
        </w:rPr>
        <w:t>PRO</w:t>
      </w:r>
      <w:r w:rsidRPr="00D81B5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TOBY</w:t>
      </w:r>
      <w:r w:rsidRPr="00D81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Awards</w:t>
      </w:r>
      <w:r w:rsidRPr="00D81B55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Участие 1 представителя компании в церемонии награждения </w:t>
      </w:r>
      <w:r w:rsidRPr="002D425C">
        <w:rPr>
          <w:rFonts w:ascii="Arial" w:hAnsi="Arial" w:cs="Arial"/>
          <w:sz w:val="20"/>
          <w:szCs w:val="20"/>
          <w:lang w:val="en-US"/>
        </w:rPr>
        <w:t>PRO</w:t>
      </w:r>
      <w:r w:rsidRPr="002D425C">
        <w:rPr>
          <w:rFonts w:ascii="Arial" w:hAnsi="Arial" w:cs="Arial"/>
          <w:sz w:val="20"/>
          <w:szCs w:val="20"/>
        </w:rPr>
        <w:t>&amp;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 xml:space="preserve"> </w:t>
      </w:r>
      <w:r w:rsidRPr="002D425C">
        <w:rPr>
          <w:rFonts w:ascii="Arial" w:hAnsi="Arial" w:cs="Arial"/>
          <w:sz w:val="20"/>
          <w:szCs w:val="20"/>
          <w:lang w:val="en-US"/>
        </w:rPr>
        <w:t>Awards</w:t>
      </w:r>
      <w:r w:rsidRPr="002D425C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Регистрационный взнос за участие в Международном этапе TOBY </w:t>
      </w:r>
      <w:proofErr w:type="spellStart"/>
      <w:r w:rsidRPr="002D425C">
        <w:rPr>
          <w:rFonts w:ascii="Arial" w:hAnsi="Arial" w:cs="Arial"/>
          <w:sz w:val="20"/>
          <w:szCs w:val="20"/>
        </w:rPr>
        <w:t>Awards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2022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Представление проекта в рамках BOMA </w:t>
      </w:r>
      <w:proofErr w:type="spellStart"/>
      <w:r w:rsidRPr="002D425C">
        <w:rPr>
          <w:rFonts w:ascii="Arial" w:hAnsi="Arial" w:cs="Arial"/>
          <w:sz w:val="20"/>
          <w:szCs w:val="20"/>
        </w:rPr>
        <w:t>Every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Building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Conference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and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Expo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в июне 2022г.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663BDC" w:rsidRDefault="00A40FEC" w:rsidP="00A40FEC">
      <w:pPr>
        <w:pStyle w:val="a4"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A40FEC" w:rsidRPr="00663BDC" w:rsidRDefault="00A40FEC" w:rsidP="00A40FE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Стоимость:</w:t>
      </w:r>
      <w:r w:rsidRPr="00663BD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85</w:t>
      </w:r>
      <w:r w:rsidRPr="00663B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НДС)</w:t>
      </w:r>
    </w:p>
    <w:p w:rsidR="00A40FE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40FEC" w:rsidRPr="00663BDC" w:rsidRDefault="00A40FEC" w:rsidP="00A40FE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Пакет</w:t>
      </w: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000000" w:themeColor="text1"/>
          <w:lang w:val="en-US" w:eastAsia="ru-RU"/>
        </w:rPr>
        <w:t>Platinum</w:t>
      </w:r>
      <w:r w:rsidRPr="00663BDC"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A40FEC" w:rsidRPr="00D81B55" w:rsidRDefault="00A40FEC" w:rsidP="00A40FEC">
      <w:pPr>
        <w:pStyle w:val="a4"/>
        <w:numPr>
          <w:ilvl w:val="0"/>
          <w:numId w:val="5"/>
        </w:numPr>
        <w:tabs>
          <w:tab w:val="num" w:pos="426"/>
        </w:tabs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A40FEC" w:rsidRDefault="00A40FEC" w:rsidP="00A40FEC">
      <w:pPr>
        <w:pStyle w:val="a4"/>
        <w:numPr>
          <w:ilvl w:val="0"/>
          <w:numId w:val="5"/>
        </w:numPr>
        <w:spacing w:before="80" w:after="160" w:line="259" w:lineRule="auto"/>
        <w:jc w:val="both"/>
        <w:rPr>
          <w:rFonts w:ascii="Arial" w:hAnsi="Arial" w:cs="Arial"/>
          <w:sz w:val="20"/>
          <w:szCs w:val="20"/>
        </w:rPr>
      </w:pPr>
      <w:r w:rsidRPr="00D81B55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информационного материала о номинанте Премии на официальном сайте и официальной странице в сети </w:t>
      </w:r>
      <w:proofErr w:type="spellStart"/>
      <w:r w:rsidRPr="00663BDC">
        <w:rPr>
          <w:rFonts w:ascii="Arial" w:hAnsi="Arial" w:cs="Arial"/>
          <w:sz w:val="20"/>
          <w:szCs w:val="20"/>
        </w:rPr>
        <w:t>Фэйсбук</w:t>
      </w:r>
      <w:proofErr w:type="spellEnd"/>
      <w:r w:rsidRPr="00663BDC">
        <w:rPr>
          <w:rFonts w:ascii="Arial" w:hAnsi="Arial" w:cs="Arial"/>
          <w:sz w:val="20"/>
          <w:szCs w:val="20"/>
        </w:rPr>
        <w:t xml:space="preserve">, а также на сайтах российских организаторов </w:t>
      </w:r>
      <w:r w:rsidRPr="00D81B55">
        <w:rPr>
          <w:rFonts w:ascii="Arial" w:hAnsi="Arial" w:cs="Arial"/>
          <w:sz w:val="20"/>
          <w:szCs w:val="20"/>
        </w:rPr>
        <w:t>премии.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lastRenderedPageBreak/>
        <w:t xml:space="preserve">Упоминание номинанта в пресс-релизах, анонсирующих Премию с последующим размещением на ресурсах информационных партнеров 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Анонсирующий пресс-релиз об участии проекта в Премии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>Распространение рекламных материалов в рамках заседания жюри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рекламного модуля номинанта в </w:t>
      </w:r>
      <w:r w:rsidRPr="00D81B55">
        <w:rPr>
          <w:rFonts w:ascii="Arial" w:hAnsi="Arial" w:cs="Arial"/>
          <w:sz w:val="20"/>
          <w:szCs w:val="20"/>
        </w:rPr>
        <w:t>официальном каталоге премии</w:t>
      </w:r>
      <w:r>
        <w:rPr>
          <w:rFonts w:ascii="Arial" w:hAnsi="Arial" w:cs="Arial"/>
          <w:sz w:val="20"/>
          <w:szCs w:val="20"/>
        </w:rPr>
        <w:t xml:space="preserve"> размером 2 полосы.</w:t>
      </w:r>
    </w:p>
    <w:p w:rsidR="00A40FEC" w:rsidRPr="00663BD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63BDC">
        <w:rPr>
          <w:rFonts w:ascii="Arial" w:hAnsi="Arial" w:cs="Arial"/>
          <w:sz w:val="20"/>
          <w:szCs w:val="20"/>
        </w:rPr>
        <w:t xml:space="preserve">Размещение </w:t>
      </w:r>
      <w:proofErr w:type="gramStart"/>
      <w:r>
        <w:rPr>
          <w:rFonts w:ascii="Arial" w:hAnsi="Arial" w:cs="Arial"/>
          <w:sz w:val="20"/>
          <w:szCs w:val="20"/>
        </w:rPr>
        <w:t>видео-ролика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63BDC">
        <w:rPr>
          <w:rFonts w:ascii="Arial" w:hAnsi="Arial" w:cs="Arial"/>
          <w:sz w:val="20"/>
          <w:szCs w:val="20"/>
        </w:rPr>
        <w:t xml:space="preserve">номинанта на плазменной панели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en-US"/>
        </w:rPr>
        <w:t>welcome</w:t>
      </w:r>
      <w:r w:rsidRPr="002D4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зоне церемонии награждения </w:t>
      </w:r>
      <w:r>
        <w:rPr>
          <w:rFonts w:ascii="Arial" w:hAnsi="Arial" w:cs="Arial"/>
          <w:sz w:val="20"/>
          <w:szCs w:val="20"/>
          <w:lang w:val="en-US"/>
        </w:rPr>
        <w:t>PRO</w:t>
      </w:r>
      <w:r w:rsidRPr="00D81B5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TOBY</w:t>
      </w:r>
      <w:r w:rsidRPr="00D81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Awards</w:t>
      </w:r>
      <w:r w:rsidRPr="00D81B55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1 билета в зону А или 2 билетов в стандартную зону на</w:t>
      </w:r>
      <w:r w:rsidRPr="002D425C">
        <w:rPr>
          <w:rFonts w:ascii="Arial" w:hAnsi="Arial" w:cs="Arial"/>
          <w:sz w:val="20"/>
          <w:szCs w:val="20"/>
        </w:rPr>
        <w:t xml:space="preserve"> церемони</w:t>
      </w:r>
      <w:r>
        <w:rPr>
          <w:rFonts w:ascii="Arial" w:hAnsi="Arial" w:cs="Arial"/>
          <w:sz w:val="20"/>
          <w:szCs w:val="20"/>
        </w:rPr>
        <w:t>ю</w:t>
      </w:r>
      <w:r w:rsidRPr="002D425C">
        <w:rPr>
          <w:rFonts w:ascii="Arial" w:hAnsi="Arial" w:cs="Arial"/>
          <w:sz w:val="20"/>
          <w:szCs w:val="20"/>
        </w:rPr>
        <w:t xml:space="preserve"> награждения </w:t>
      </w:r>
      <w:r w:rsidRPr="002D425C">
        <w:rPr>
          <w:rFonts w:ascii="Arial" w:hAnsi="Arial" w:cs="Arial"/>
          <w:sz w:val="20"/>
          <w:szCs w:val="20"/>
          <w:lang w:val="en-US"/>
        </w:rPr>
        <w:t>PRO</w:t>
      </w:r>
      <w:r w:rsidRPr="002D425C">
        <w:rPr>
          <w:rFonts w:ascii="Arial" w:hAnsi="Arial" w:cs="Arial"/>
          <w:sz w:val="20"/>
          <w:szCs w:val="20"/>
        </w:rPr>
        <w:t>&amp;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 xml:space="preserve"> </w:t>
      </w:r>
      <w:r w:rsidRPr="002D425C">
        <w:rPr>
          <w:rFonts w:ascii="Arial" w:hAnsi="Arial" w:cs="Arial"/>
          <w:sz w:val="20"/>
          <w:szCs w:val="20"/>
          <w:lang w:val="en-US"/>
        </w:rPr>
        <w:t>Awards</w:t>
      </w:r>
      <w:r w:rsidRPr="002D425C">
        <w:rPr>
          <w:rFonts w:ascii="Arial" w:hAnsi="Arial" w:cs="Arial"/>
          <w:sz w:val="20"/>
          <w:szCs w:val="20"/>
        </w:rPr>
        <w:t xml:space="preserve"> 2021.</w:t>
      </w:r>
    </w:p>
    <w:p w:rsidR="00A40FE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Регистрационный взнос за участие в Международном этапе TOBY </w:t>
      </w:r>
      <w:proofErr w:type="spellStart"/>
      <w:r w:rsidRPr="002D425C">
        <w:rPr>
          <w:rFonts w:ascii="Arial" w:hAnsi="Arial" w:cs="Arial"/>
          <w:sz w:val="20"/>
          <w:szCs w:val="20"/>
        </w:rPr>
        <w:t>Awards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2022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2D425C" w:rsidRDefault="00A40FEC" w:rsidP="00A40FEC">
      <w:pPr>
        <w:pStyle w:val="a4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D425C">
        <w:rPr>
          <w:rFonts w:ascii="Arial" w:hAnsi="Arial" w:cs="Arial"/>
          <w:sz w:val="20"/>
          <w:szCs w:val="20"/>
        </w:rPr>
        <w:t xml:space="preserve">Представление проекта в рамках BOMA </w:t>
      </w:r>
      <w:proofErr w:type="spellStart"/>
      <w:r w:rsidRPr="002D425C">
        <w:rPr>
          <w:rFonts w:ascii="Arial" w:hAnsi="Arial" w:cs="Arial"/>
          <w:sz w:val="20"/>
          <w:szCs w:val="20"/>
        </w:rPr>
        <w:t>Every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Building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Conference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and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25C">
        <w:rPr>
          <w:rFonts w:ascii="Arial" w:hAnsi="Arial" w:cs="Arial"/>
          <w:sz w:val="20"/>
          <w:szCs w:val="20"/>
        </w:rPr>
        <w:t>Expo</w:t>
      </w:r>
      <w:proofErr w:type="spellEnd"/>
      <w:r w:rsidRPr="002D425C">
        <w:rPr>
          <w:rFonts w:ascii="Arial" w:hAnsi="Arial" w:cs="Arial"/>
          <w:sz w:val="20"/>
          <w:szCs w:val="20"/>
        </w:rPr>
        <w:t xml:space="preserve"> в июне 2022г. (только для блока номинаций </w:t>
      </w:r>
      <w:r w:rsidRPr="002D425C">
        <w:rPr>
          <w:rFonts w:ascii="Arial" w:hAnsi="Arial" w:cs="Arial"/>
          <w:sz w:val="20"/>
          <w:szCs w:val="20"/>
          <w:lang w:val="en-US"/>
        </w:rPr>
        <w:t>TOBY</w:t>
      </w:r>
      <w:r w:rsidRPr="002D425C">
        <w:rPr>
          <w:rFonts w:ascii="Arial" w:hAnsi="Arial" w:cs="Arial"/>
          <w:sz w:val="20"/>
          <w:szCs w:val="20"/>
        </w:rPr>
        <w:t>)</w:t>
      </w:r>
    </w:p>
    <w:p w:rsidR="00A40FEC" w:rsidRPr="00663BDC" w:rsidRDefault="00A40FEC" w:rsidP="00A40FEC">
      <w:pPr>
        <w:spacing w:before="120" w:after="0" w:line="240" w:lineRule="auto"/>
        <w:jc w:val="both"/>
        <w:rPr>
          <w:rFonts w:ascii="Arial" w:hAnsi="Arial" w:cs="Arial"/>
        </w:rPr>
      </w:pP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115</w:t>
      </w:r>
      <w:r w:rsidRPr="00663B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663B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НДС)</w:t>
      </w:r>
    </w:p>
    <w:p w:rsidR="00FC459E" w:rsidRPr="00A40FEC" w:rsidRDefault="00FC459E" w:rsidP="00A40FEC"/>
    <w:sectPr w:rsidR="00FC459E" w:rsidRPr="00A40FEC" w:rsidSect="00C21FAE">
      <w:headerReference w:type="default" r:id="rId8"/>
      <w:footerReference w:type="default" r:id="rId9"/>
      <w:pgSz w:w="11906" w:h="16838"/>
      <w:pgMar w:top="31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6C" w:rsidRDefault="0068796C" w:rsidP="001818BA">
      <w:pPr>
        <w:spacing w:after="0" w:line="240" w:lineRule="auto"/>
      </w:pPr>
      <w:r>
        <w:separator/>
      </w:r>
    </w:p>
  </w:endnote>
  <w:endnote w:type="continuationSeparator" w:id="0">
    <w:p w:rsidR="0068796C" w:rsidRDefault="0068796C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67437C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-142240</wp:posOffset>
          </wp:positionV>
          <wp:extent cx="7705090" cy="746125"/>
          <wp:effectExtent l="0" t="0" r="0" b="0"/>
          <wp:wrapNone/>
          <wp:docPr id="33" name="Рисунок 33" descr="C:\Users\Sve\AppData\Local\Microsoft\Windows\INetCache\Content.Word\PROESTATE&amp;TOBY 2021_Step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\AppData\Local\Microsoft\Windows\INetCache\Content.Word\PROESTATE&amp;TOBY 2021_Step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6C" w:rsidRDefault="0068796C" w:rsidP="001818BA">
      <w:pPr>
        <w:spacing w:after="0" w:line="240" w:lineRule="auto"/>
      </w:pPr>
      <w:r>
        <w:separator/>
      </w:r>
    </w:p>
  </w:footnote>
  <w:footnote w:type="continuationSeparator" w:id="0">
    <w:p w:rsidR="0068796C" w:rsidRDefault="0068796C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C21FAE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-718362</wp:posOffset>
          </wp:positionH>
          <wp:positionV relativeFrom="paragraph">
            <wp:posOffset>-435610</wp:posOffset>
          </wp:positionV>
          <wp:extent cx="7562850" cy="1788160"/>
          <wp:effectExtent l="0" t="0" r="0" b="2540"/>
          <wp:wrapNone/>
          <wp:docPr id="32" name="Рисунок 32" descr="C:\Users\Sve\AppData\Local\Microsoft\Windows\INetCache\Content.Word\PROESTATE&amp;TOBY 2021_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\AppData\Local\Microsoft\Windows\INetCache\Content.Word\PROESTATE&amp;TOBY 2021_head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565"/>
    <w:multiLevelType w:val="multilevel"/>
    <w:tmpl w:val="840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EC6250"/>
    <w:multiLevelType w:val="multilevel"/>
    <w:tmpl w:val="E79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1818BA"/>
    <w:rsid w:val="0067437C"/>
    <w:rsid w:val="0068796C"/>
    <w:rsid w:val="00A40FEC"/>
    <w:rsid w:val="00C21FAE"/>
    <w:rsid w:val="00EE23E3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2418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5387</Characters>
  <Application>Microsoft Office Word</Application>
  <DocSecurity>0</DocSecurity>
  <Lines>101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3</cp:revision>
  <dcterms:created xsi:type="dcterms:W3CDTF">2021-09-28T10:31:00Z</dcterms:created>
  <dcterms:modified xsi:type="dcterms:W3CDTF">2021-10-11T05:47:00Z</dcterms:modified>
</cp:coreProperties>
</file>